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C439" w14:textId="53829939" w:rsidR="008E3373" w:rsidRDefault="00B872F3" w:rsidP="00B872F3">
      <w:pPr>
        <w:tabs>
          <w:tab w:val="num" w:pos="720"/>
        </w:tabs>
        <w:ind w:left="720" w:hanging="360"/>
        <w:jc w:val="center"/>
      </w:pPr>
      <w:r>
        <w:rPr>
          <w:noProof/>
        </w:rPr>
        <w:drawing>
          <wp:inline distT="0" distB="0" distL="0" distR="0" wp14:anchorId="543D016A" wp14:editId="27227713">
            <wp:extent cx="914400" cy="914400"/>
            <wp:effectExtent l="0" t="0" r="0" b="0"/>
            <wp:docPr id="1337551976" name="Picture 1" descr="County seal - Montgomery County, Maryland, 1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51976" name="Picture 1" descr="County seal - Montgomery County, Maryland, 177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11070" w14:textId="401FC1F9" w:rsidR="009F602B" w:rsidRPr="00D450BC" w:rsidRDefault="00C501B0" w:rsidP="00D450B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Silver Spring Citizens Advisory Board </w:t>
      </w:r>
    </w:p>
    <w:p w14:paraId="669C8347" w14:textId="045A227A" w:rsidR="003856A0" w:rsidRPr="00D450BC" w:rsidRDefault="00EA53F9" w:rsidP="00D450B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December</w:t>
      </w:r>
      <w:r w:rsidR="00656FD3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656FD3">
        <w:rPr>
          <w:sz w:val="28"/>
          <w:szCs w:val="28"/>
        </w:rPr>
        <w:t>, 2025, Meeting Minutes</w:t>
      </w:r>
    </w:p>
    <w:p w14:paraId="4215EA5D" w14:textId="77777777" w:rsidR="00C72B47" w:rsidRDefault="00C72B47" w:rsidP="00097CFD"/>
    <w:p w14:paraId="1A61A300" w14:textId="378F0A86" w:rsidR="00457A75" w:rsidRPr="00D450BC" w:rsidRDefault="00213EC6" w:rsidP="00D450BC">
      <w:pPr>
        <w:pStyle w:val="Heading1"/>
      </w:pPr>
      <w:r w:rsidRPr="00D450BC">
        <w:t xml:space="preserve">Meeting </w:t>
      </w:r>
      <w:r w:rsidR="00457A75" w:rsidRPr="00D450BC">
        <w:t>Location</w:t>
      </w:r>
    </w:p>
    <w:p w14:paraId="77BFD199" w14:textId="5A41B0E9" w:rsidR="00097CFD" w:rsidRDefault="00097CFD" w:rsidP="00097CFD">
      <w:r>
        <w:t>1</w:t>
      </w:r>
      <w:r w:rsidR="00C501B0">
        <w:t xml:space="preserve"> Veterans Pl, Silver Spring, MD 20910</w:t>
      </w:r>
    </w:p>
    <w:p w14:paraId="6F31D29F" w14:textId="77777777" w:rsidR="00E44808" w:rsidRDefault="00E44808" w:rsidP="003F09EB">
      <w:pPr>
        <w:pStyle w:val="Heading1"/>
      </w:pPr>
      <w:r>
        <w:t>Attendance</w:t>
      </w:r>
    </w:p>
    <w:p w14:paraId="5795CFEA" w14:textId="70365398" w:rsidR="00457A75" w:rsidRDefault="00457A75" w:rsidP="003F09EB">
      <w:pPr>
        <w:pStyle w:val="Heading2"/>
      </w:pPr>
      <w:r w:rsidRPr="003F09EB">
        <w:t>Members Present (In-person and remote)</w:t>
      </w:r>
    </w:p>
    <w:p w14:paraId="5EE8D4B7" w14:textId="43DC170D" w:rsidR="003F09EB" w:rsidRDefault="00EA53F9" w:rsidP="003F09EB">
      <w:pPr>
        <w:pStyle w:val="ListParagraph"/>
        <w:numPr>
          <w:ilvl w:val="0"/>
          <w:numId w:val="2"/>
        </w:numPr>
      </w:pPr>
      <w:r>
        <w:t>Melanie Fonder Kay</w:t>
      </w:r>
      <w:r w:rsidR="003C04E1">
        <w:t>e</w:t>
      </w:r>
      <w:r>
        <w:t xml:space="preserve"> (in-person) </w:t>
      </w:r>
    </w:p>
    <w:p w14:paraId="6AE91E47" w14:textId="7E5CB29D" w:rsidR="003F09EB" w:rsidRDefault="00EA53F9" w:rsidP="003F09EB">
      <w:pPr>
        <w:pStyle w:val="ListParagraph"/>
        <w:numPr>
          <w:ilvl w:val="0"/>
          <w:numId w:val="2"/>
        </w:numPr>
      </w:pPr>
      <w:r>
        <w:t>Don Slater (in-person)</w:t>
      </w:r>
    </w:p>
    <w:p w14:paraId="0547E748" w14:textId="00CC1D42" w:rsidR="003F09EB" w:rsidRDefault="00EA53F9" w:rsidP="003F09EB">
      <w:pPr>
        <w:pStyle w:val="ListParagraph"/>
        <w:numPr>
          <w:ilvl w:val="0"/>
          <w:numId w:val="2"/>
        </w:numPr>
      </w:pPr>
      <w:r>
        <w:t>Ken Lemberg (in-person)</w:t>
      </w:r>
    </w:p>
    <w:p w14:paraId="429C65FA" w14:textId="3858CB35" w:rsidR="00EA53F9" w:rsidRDefault="00EA53F9" w:rsidP="003F09EB">
      <w:pPr>
        <w:pStyle w:val="ListParagraph"/>
        <w:numPr>
          <w:ilvl w:val="0"/>
          <w:numId w:val="2"/>
        </w:numPr>
      </w:pPr>
      <w:r>
        <w:t>Tanishia Bailey</w:t>
      </w:r>
    </w:p>
    <w:p w14:paraId="49C67BD6" w14:textId="4E31A42F" w:rsidR="00EA53F9" w:rsidRDefault="00EA53F9" w:rsidP="003F09EB">
      <w:pPr>
        <w:pStyle w:val="ListParagraph"/>
        <w:numPr>
          <w:ilvl w:val="0"/>
          <w:numId w:val="2"/>
        </w:numPr>
      </w:pPr>
      <w:r>
        <w:t>Debra Wylie</w:t>
      </w:r>
    </w:p>
    <w:p w14:paraId="4C103D86" w14:textId="21AC1208" w:rsidR="00EA53F9" w:rsidRDefault="00EA53F9" w:rsidP="003F09EB">
      <w:pPr>
        <w:pStyle w:val="ListParagraph"/>
        <w:numPr>
          <w:ilvl w:val="0"/>
          <w:numId w:val="2"/>
        </w:numPr>
      </w:pPr>
      <w:r>
        <w:t>Jacob Feit</w:t>
      </w:r>
    </w:p>
    <w:p w14:paraId="6A3108EC" w14:textId="672AEA9D" w:rsidR="00EA53F9" w:rsidRDefault="00EA53F9" w:rsidP="003F09EB">
      <w:pPr>
        <w:pStyle w:val="ListParagraph"/>
        <w:numPr>
          <w:ilvl w:val="0"/>
          <w:numId w:val="2"/>
        </w:numPr>
      </w:pPr>
      <w:r>
        <w:t>Tania Laden</w:t>
      </w:r>
    </w:p>
    <w:p w14:paraId="26C4F2C2" w14:textId="0F521DDA" w:rsidR="00EA53F9" w:rsidRDefault="00EA53F9" w:rsidP="003F09EB">
      <w:pPr>
        <w:pStyle w:val="ListParagraph"/>
        <w:numPr>
          <w:ilvl w:val="0"/>
          <w:numId w:val="2"/>
        </w:numPr>
      </w:pPr>
      <w:r>
        <w:t>Lene Tsegaye</w:t>
      </w:r>
    </w:p>
    <w:p w14:paraId="034EC271" w14:textId="0376D55B" w:rsidR="00EA53F9" w:rsidRDefault="00EA53F9" w:rsidP="003F09EB">
      <w:pPr>
        <w:pStyle w:val="ListParagraph"/>
        <w:numPr>
          <w:ilvl w:val="0"/>
          <w:numId w:val="2"/>
        </w:numPr>
      </w:pPr>
      <w:r>
        <w:t>Vanessa Pinto</w:t>
      </w:r>
    </w:p>
    <w:p w14:paraId="169CA199" w14:textId="760754B1" w:rsidR="00BF2DC5" w:rsidRDefault="00457A75" w:rsidP="00BF2DC5">
      <w:pPr>
        <w:pStyle w:val="Heading2"/>
      </w:pPr>
      <w:r w:rsidRPr="00457A75">
        <w:t>Members Not Present</w:t>
      </w:r>
    </w:p>
    <w:p w14:paraId="25EC71E6" w14:textId="7364EEE7" w:rsidR="00BF2DC5" w:rsidRDefault="009D5F67" w:rsidP="00BF2DC5">
      <w:pPr>
        <w:pStyle w:val="ListParagraph"/>
        <w:numPr>
          <w:ilvl w:val="0"/>
          <w:numId w:val="2"/>
        </w:numPr>
      </w:pPr>
      <w:r>
        <w:t>Sofia Bushen</w:t>
      </w:r>
    </w:p>
    <w:p w14:paraId="07215CA9" w14:textId="4B3B7D90" w:rsidR="00BF2DC5" w:rsidRDefault="009D5F67" w:rsidP="009D5F67">
      <w:pPr>
        <w:pStyle w:val="ListParagraph"/>
        <w:numPr>
          <w:ilvl w:val="0"/>
          <w:numId w:val="2"/>
        </w:numPr>
      </w:pPr>
      <w:r>
        <w:t>Jeffrey Le</w:t>
      </w:r>
    </w:p>
    <w:p w14:paraId="6A841FD1" w14:textId="1A4D217C" w:rsidR="00457A75" w:rsidRDefault="00457A75" w:rsidP="00BF2DC5">
      <w:pPr>
        <w:pStyle w:val="Heading2"/>
      </w:pPr>
      <w:r w:rsidRPr="00457A75">
        <w:t>Proof of Quorum</w:t>
      </w:r>
    </w:p>
    <w:p w14:paraId="7885857D" w14:textId="07A5862E" w:rsidR="00BF2DC5" w:rsidRDefault="009D5F67" w:rsidP="00BF2DC5">
      <w:r>
        <w:t>Q</w:t>
      </w:r>
      <w:r w:rsidR="00BF2DC5">
        <w:t>uorum</w:t>
      </w:r>
      <w:r>
        <w:t xml:space="preserve"> was achieved, with more than half of the members in attendance.</w:t>
      </w:r>
    </w:p>
    <w:p w14:paraId="69C58877" w14:textId="2BB4D5DF" w:rsidR="00457A75" w:rsidRDefault="00457A75" w:rsidP="00BF2DC5">
      <w:pPr>
        <w:pStyle w:val="Heading2"/>
      </w:pPr>
      <w:r w:rsidRPr="00457A75">
        <w:t>Staff Present</w:t>
      </w:r>
    </w:p>
    <w:p w14:paraId="6513CD0D" w14:textId="5F7C6FDB" w:rsidR="00BF2DC5" w:rsidRDefault="003C04E1" w:rsidP="00BF2DC5">
      <w:pPr>
        <w:pStyle w:val="ListParagraph"/>
        <w:numPr>
          <w:ilvl w:val="0"/>
          <w:numId w:val="2"/>
        </w:numPr>
      </w:pPr>
      <w:r>
        <w:t>Jacob Newman</w:t>
      </w:r>
    </w:p>
    <w:p w14:paraId="43AE52C0" w14:textId="308E0E06" w:rsidR="00BF2DC5" w:rsidRDefault="003C04E1" w:rsidP="00BF2DC5">
      <w:pPr>
        <w:pStyle w:val="ListParagraph"/>
        <w:numPr>
          <w:ilvl w:val="0"/>
          <w:numId w:val="2"/>
        </w:numPr>
      </w:pPr>
      <w:r>
        <w:t>Cornelius</w:t>
      </w:r>
      <w:r w:rsidR="009D5F67">
        <w:t xml:space="preserve"> </w:t>
      </w:r>
      <w:proofErr w:type="spellStart"/>
      <w:r w:rsidR="009D5F67">
        <w:t>Kuteesa</w:t>
      </w:r>
      <w:proofErr w:type="spellEnd"/>
    </w:p>
    <w:p w14:paraId="11A9603A" w14:textId="69540EFB" w:rsidR="00BF2DC5" w:rsidRDefault="003C04E1" w:rsidP="00BF2DC5">
      <w:pPr>
        <w:pStyle w:val="ListParagraph"/>
        <w:numPr>
          <w:ilvl w:val="0"/>
          <w:numId w:val="2"/>
        </w:numPr>
      </w:pPr>
      <w:r>
        <w:t>Shawn</w:t>
      </w:r>
      <w:r w:rsidR="009D5F67">
        <w:t xml:space="preserve"> Ellis</w:t>
      </w:r>
    </w:p>
    <w:p w14:paraId="5A111A84" w14:textId="316B9B58" w:rsidR="00457A75" w:rsidRDefault="00457A75" w:rsidP="00BF2DC5">
      <w:pPr>
        <w:pStyle w:val="Heading2"/>
      </w:pPr>
      <w:r w:rsidRPr="00457A75">
        <w:t>Guests</w:t>
      </w:r>
    </w:p>
    <w:p w14:paraId="76406258" w14:textId="5E9F1E1C" w:rsidR="00BF2DC5" w:rsidRDefault="005A0D34" w:rsidP="005A0D34">
      <w:r>
        <w:t>Brian Tai, Chenda Hong, David Schrock, Prabu Selvam, Jamie Karn, Zulema Joseph, Carl, Nandi, Erick Copeland II, Avi Halpert, Marissa Galdamez, Jacqueline Tillman-Lewis, Joshua Singer, Jonathan Bernstein</w:t>
      </w:r>
    </w:p>
    <w:p w14:paraId="7E008AAA" w14:textId="77777777" w:rsidR="00BF2DC5" w:rsidRDefault="00BF2DC5" w:rsidP="00BF2DC5"/>
    <w:p w14:paraId="3302C478" w14:textId="6E4E07E7" w:rsidR="00BF2DC5" w:rsidRPr="00457A75" w:rsidRDefault="00D8076E" w:rsidP="00BF2DC5">
      <w:r>
        <w:lastRenderedPageBreak/>
        <w:t>Page 2</w:t>
      </w:r>
    </w:p>
    <w:p w14:paraId="66D6EAA4" w14:textId="77777777" w:rsidR="00BF2DC5" w:rsidRDefault="00457A75" w:rsidP="003A69FE">
      <w:pPr>
        <w:pStyle w:val="Heading2"/>
      </w:pPr>
      <w:r w:rsidRPr="00457A75">
        <w:t>Guest Speakers</w:t>
      </w:r>
    </w:p>
    <w:p w14:paraId="40075120" w14:textId="3B7E081E" w:rsidR="00BF2DC5" w:rsidRDefault="003C04E1" w:rsidP="00BF2DC5">
      <w:pPr>
        <w:pStyle w:val="ListParagraph"/>
        <w:numPr>
          <w:ilvl w:val="0"/>
          <w:numId w:val="2"/>
        </w:numPr>
      </w:pPr>
      <w:r>
        <w:t>Lt. Doug Miller, Deputy Commander, Third District, Montgomery County Police</w:t>
      </w:r>
    </w:p>
    <w:p w14:paraId="08FB042A" w14:textId="773CFDB6" w:rsidR="00BF2DC5" w:rsidRDefault="003C04E1" w:rsidP="00D8076E">
      <w:pPr>
        <w:pStyle w:val="ListParagraph"/>
        <w:numPr>
          <w:ilvl w:val="0"/>
          <w:numId w:val="2"/>
        </w:numPr>
      </w:pPr>
      <w:r>
        <w:t>Stan Edwards, Division Chief, Department of Environmental Protection, Montgomery County</w:t>
      </w:r>
    </w:p>
    <w:p w14:paraId="66152847" w14:textId="77777777" w:rsidR="00457A75" w:rsidRDefault="00457A75" w:rsidP="00656FD3">
      <w:pPr>
        <w:pStyle w:val="Heading1"/>
      </w:pPr>
      <w:r w:rsidRPr="00457A75">
        <w:t>Call To Order</w:t>
      </w:r>
    </w:p>
    <w:p w14:paraId="4F670ADF" w14:textId="66392730" w:rsidR="005D5744" w:rsidRPr="00457A75" w:rsidRDefault="0071772F" w:rsidP="003A69FE">
      <w:r>
        <w:t xml:space="preserve">The meeting was called to order at </w:t>
      </w:r>
      <w:r w:rsidR="00BD38F3">
        <w:t>7:00 PM by Melanie (Chair)</w:t>
      </w:r>
      <w:r>
        <w:t>.</w:t>
      </w:r>
    </w:p>
    <w:p w14:paraId="54B7155E" w14:textId="12AF35DA" w:rsidR="00457A75" w:rsidRDefault="00457A75" w:rsidP="00656FD3">
      <w:pPr>
        <w:pStyle w:val="Heading1"/>
      </w:pPr>
      <w:r w:rsidRPr="00457A75">
        <w:t>Welcome and Introductions</w:t>
      </w:r>
    </w:p>
    <w:p w14:paraId="4B328E05" w14:textId="611DB4B2" w:rsidR="00656FD3" w:rsidRPr="00457A75" w:rsidRDefault="00BD38F3" w:rsidP="005D5744">
      <w:r>
        <w:t>SSCAB members and members of the public introduced themselves both online and in person</w:t>
      </w:r>
      <w:r w:rsidR="00656FD3">
        <w:t>.</w:t>
      </w:r>
    </w:p>
    <w:p w14:paraId="0EBB8E5E" w14:textId="77777777" w:rsidR="00457A75" w:rsidRDefault="00457A75" w:rsidP="00656FD3">
      <w:pPr>
        <w:pStyle w:val="Heading1"/>
      </w:pPr>
      <w:r w:rsidRPr="00457A75">
        <w:t>Review and Approval of Previous Meeting Minutes</w:t>
      </w:r>
    </w:p>
    <w:p w14:paraId="489BBBE7" w14:textId="2E94A55E" w:rsidR="00656FD3" w:rsidRPr="00457A75" w:rsidRDefault="009537CD" w:rsidP="005D5744">
      <w:r>
        <w:t xml:space="preserve">There </w:t>
      </w:r>
      <w:proofErr w:type="gramStart"/>
      <w:r>
        <w:t>was</w:t>
      </w:r>
      <w:proofErr w:type="gramEnd"/>
      <w:r>
        <w:t xml:space="preserve"> no review and approval of previous meeting minutes as they had not yet been sent to the larger SSCAB group; they (November minutes) will be circulated with the December minutes</w:t>
      </w:r>
      <w:r w:rsidR="00656FD3">
        <w:t>.</w:t>
      </w:r>
    </w:p>
    <w:p w14:paraId="4C51701C" w14:textId="77777777" w:rsidR="00457A75" w:rsidRDefault="00457A75" w:rsidP="00656FD3">
      <w:pPr>
        <w:pStyle w:val="Heading1"/>
      </w:pPr>
      <w:r w:rsidRPr="00457A75">
        <w:t>Review and Approve Meeting Agenda</w:t>
      </w:r>
    </w:p>
    <w:p w14:paraId="2318E32D" w14:textId="5D341D65" w:rsidR="00656FD3" w:rsidRPr="00457A75" w:rsidRDefault="009537CD" w:rsidP="005D5744">
      <w:r>
        <w:t>There was no review or approval of a meeting agenda at this meeting</w:t>
      </w:r>
      <w:r w:rsidR="00656FD3">
        <w:t>.</w:t>
      </w:r>
    </w:p>
    <w:p w14:paraId="6B46B258" w14:textId="33629F00" w:rsidR="00457A75" w:rsidRDefault="00457A75" w:rsidP="00656FD3">
      <w:pPr>
        <w:pStyle w:val="Heading1"/>
      </w:pPr>
      <w:r w:rsidRPr="00457A75">
        <w:t>Meeting Minutes Agenda Items</w:t>
      </w:r>
    </w:p>
    <w:p w14:paraId="1C957BAC" w14:textId="63A607ED" w:rsidR="00656FD3" w:rsidRDefault="00994136" w:rsidP="00656FD3">
      <w:pPr>
        <w:pStyle w:val="ListParagraph"/>
        <w:numPr>
          <w:ilvl w:val="0"/>
          <w:numId w:val="5"/>
        </w:numPr>
      </w:pPr>
      <w:r>
        <w:t>Police and Public Safety Updates</w:t>
      </w:r>
      <w:r w:rsidR="00D57F0D">
        <w:t xml:space="preserve"> – Lt. Doug Miller, Deputy Commander, Third District</w:t>
      </w:r>
    </w:p>
    <w:p w14:paraId="7DBF609B" w14:textId="4C270512" w:rsidR="00656FD3" w:rsidRDefault="00994136" w:rsidP="00D57F0D">
      <w:pPr>
        <w:ind w:left="360"/>
      </w:pPr>
      <w:r>
        <w:t>Auto thefts are up this time of year – be careful.  Dial 279-8000 for non-emergencies.  Area police have been getting together to deal with aggressive and impaired drivers.  The Santa Rides program is in effect, taking kids on routes with shopping.</w:t>
      </w:r>
    </w:p>
    <w:p w14:paraId="2EB8A075" w14:textId="32CB4DAD" w:rsidR="00656FD3" w:rsidRDefault="00E515D9" w:rsidP="00656FD3">
      <w:pPr>
        <w:pStyle w:val="ListParagraph"/>
        <w:numPr>
          <w:ilvl w:val="0"/>
          <w:numId w:val="5"/>
        </w:numPr>
      </w:pPr>
      <w:r>
        <w:t>Discussion: Overview of the County Flood Risk Explorer</w:t>
      </w:r>
      <w:r w:rsidR="00D57F0D">
        <w:t xml:space="preserve"> – Stan Edwards, Division Chief, Department of Environmental Protection</w:t>
      </w:r>
    </w:p>
    <w:p w14:paraId="5415EF08" w14:textId="33D0FAD6" w:rsidR="00656FD3" w:rsidRDefault="00EF721A" w:rsidP="00D57F0D">
      <w:pPr>
        <w:ind w:left="360"/>
      </w:pPr>
      <w:r>
        <w:t>The speaker discussed the Comprehensive Flood Management Plan process, with three phases.  Increased flooding has come with climate change.</w:t>
      </w:r>
      <w:r w:rsidR="00612F34">
        <w:t xml:space="preserve">  He presented the Flood Risk Explorer website, </w:t>
      </w:r>
      <w:hyperlink r:id="rId9" w:history="1">
        <w:r w:rsidR="00612F34" w:rsidRPr="00790488">
          <w:rPr>
            <w:rStyle w:val="Hyperlink"/>
          </w:rPr>
          <w:t>www.montgomerycountymd.gov/flooding/</w:t>
        </w:r>
      </w:hyperlink>
      <w:r w:rsidR="00612F34">
        <w:t>, that was introduced to the public today as an online tool.  He also advised getting flood insurance if at risk.</w:t>
      </w:r>
    </w:p>
    <w:p w14:paraId="4242629D" w14:textId="26214E6D" w:rsidR="00656FD3" w:rsidRDefault="0060077C" w:rsidP="00656FD3">
      <w:pPr>
        <w:pStyle w:val="ListParagraph"/>
        <w:numPr>
          <w:ilvl w:val="0"/>
          <w:numId w:val="5"/>
        </w:numPr>
      </w:pPr>
      <w:r>
        <w:t>Council</w:t>
      </w:r>
      <w:r w:rsidR="00D8076E">
        <w:t>m</w:t>
      </w:r>
      <w:r>
        <w:t>ember Report</w:t>
      </w:r>
    </w:p>
    <w:p w14:paraId="0418754F" w14:textId="4CB0A010" w:rsidR="00656FD3" w:rsidRDefault="0060077C" w:rsidP="00B2186C">
      <w:pPr>
        <w:pStyle w:val="ListParagraph"/>
      </w:pPr>
      <w:r>
        <w:t>A staff person from the office of Evan Glass noted that on Saturday, 1/10/26, there will be a community town hall, 10 AM to Noon.</w:t>
      </w:r>
    </w:p>
    <w:p w14:paraId="2B4EFE32" w14:textId="77777777" w:rsidR="00D64B5F" w:rsidRDefault="00D64B5F" w:rsidP="00B2186C">
      <w:pPr>
        <w:pStyle w:val="ListParagraph"/>
      </w:pPr>
    </w:p>
    <w:p w14:paraId="1A463425" w14:textId="74E85716" w:rsidR="00D64B5F" w:rsidRDefault="00D64B5F" w:rsidP="00D64B5F">
      <w:pPr>
        <w:pStyle w:val="ListParagraph"/>
        <w:numPr>
          <w:ilvl w:val="0"/>
          <w:numId w:val="5"/>
        </w:numPr>
      </w:pPr>
      <w:r>
        <w:t>Regional Director’s Report</w:t>
      </w:r>
    </w:p>
    <w:p w14:paraId="13490505" w14:textId="1DD3677F" w:rsidR="00D64B5F" w:rsidRDefault="00D64B5F" w:rsidP="00D64B5F">
      <w:pPr>
        <w:pStyle w:val="ListParagraph"/>
      </w:pPr>
      <w:r>
        <w:t>Jacob Newman gave a comprehensive summary of recent past events and of upcoming events in January.  He also suggested that the SSCAB might want to do a budget letter in response to the County Executive’s Budget Forum this past November.</w:t>
      </w:r>
    </w:p>
    <w:p w14:paraId="3B83395C" w14:textId="195CA19C" w:rsidR="004D35FE" w:rsidRPr="004D35FE" w:rsidRDefault="004D35FE" w:rsidP="00896137">
      <w:pPr>
        <w:pStyle w:val="Heading1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lastRenderedPageBreak/>
        <w:t>Page 3</w:t>
      </w:r>
    </w:p>
    <w:p w14:paraId="1234C173" w14:textId="199D1D8C" w:rsidR="00457A75" w:rsidRPr="00457A75" w:rsidRDefault="00457A75" w:rsidP="00896137">
      <w:pPr>
        <w:pStyle w:val="Heading1"/>
      </w:pPr>
      <w:r w:rsidRPr="00457A75">
        <w:t>Next Meeting</w:t>
      </w:r>
    </w:p>
    <w:p w14:paraId="3985B7EF" w14:textId="41E15703" w:rsidR="00DE1E44" w:rsidRDefault="00656FD3">
      <w:r>
        <w:t xml:space="preserve">The next meeting will be </w:t>
      </w:r>
      <w:r w:rsidR="0060077C">
        <w:t>Monday, January 12, featuring the Superintendent of Schools.</w:t>
      </w:r>
    </w:p>
    <w:p w14:paraId="1E5E0355" w14:textId="72D5152D" w:rsidR="00896137" w:rsidRDefault="00896137" w:rsidP="00896137">
      <w:pPr>
        <w:pStyle w:val="Heading1"/>
      </w:pPr>
      <w:r>
        <w:t>Adjournment</w:t>
      </w:r>
    </w:p>
    <w:p w14:paraId="04C65099" w14:textId="5C141365" w:rsidR="00896137" w:rsidRDefault="00896137">
      <w:r w:rsidRPr="00896137">
        <w:t xml:space="preserve">The meeting was adjourned </w:t>
      </w:r>
      <w:r>
        <w:t xml:space="preserve">at </w:t>
      </w:r>
      <w:r w:rsidR="0060077C">
        <w:t>8:30 PM</w:t>
      </w:r>
      <w:r w:rsidRPr="00896137">
        <w:t>.</w:t>
      </w:r>
      <w:r w:rsidR="00D8076E">
        <w:t xml:space="preserve">  Don motioned and Ken seconded.</w:t>
      </w:r>
    </w:p>
    <w:sectPr w:rsidR="00896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5002B"/>
    <w:multiLevelType w:val="hybridMultilevel"/>
    <w:tmpl w:val="654459CA"/>
    <w:lvl w:ilvl="0" w:tplc="2766C180">
      <w:start w:val="10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E30A8"/>
    <w:multiLevelType w:val="hybridMultilevel"/>
    <w:tmpl w:val="BE844E5A"/>
    <w:lvl w:ilvl="0" w:tplc="2766C180">
      <w:start w:val="10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468CB"/>
    <w:multiLevelType w:val="hybridMultilevel"/>
    <w:tmpl w:val="EC400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32B13"/>
    <w:multiLevelType w:val="multilevel"/>
    <w:tmpl w:val="440E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7A3590"/>
    <w:multiLevelType w:val="hybridMultilevel"/>
    <w:tmpl w:val="4606A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080193">
    <w:abstractNumId w:val="3"/>
  </w:num>
  <w:num w:numId="2" w16cid:durableId="1376927724">
    <w:abstractNumId w:val="4"/>
  </w:num>
  <w:num w:numId="3" w16cid:durableId="1295285246">
    <w:abstractNumId w:val="1"/>
  </w:num>
  <w:num w:numId="4" w16cid:durableId="1868517895">
    <w:abstractNumId w:val="0"/>
  </w:num>
  <w:num w:numId="5" w16cid:durableId="2062903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75"/>
    <w:rsid w:val="000741F6"/>
    <w:rsid w:val="00097CFD"/>
    <w:rsid w:val="00204D16"/>
    <w:rsid w:val="00213EC6"/>
    <w:rsid w:val="002B085E"/>
    <w:rsid w:val="003856A0"/>
    <w:rsid w:val="003876C4"/>
    <w:rsid w:val="003A69FE"/>
    <w:rsid w:val="003C04E1"/>
    <w:rsid w:val="003F09EB"/>
    <w:rsid w:val="00457A75"/>
    <w:rsid w:val="004D35FE"/>
    <w:rsid w:val="005A0D34"/>
    <w:rsid w:val="005C2934"/>
    <w:rsid w:val="005C75B4"/>
    <w:rsid w:val="005D5744"/>
    <w:rsid w:val="0060077C"/>
    <w:rsid w:val="00612F34"/>
    <w:rsid w:val="00621E43"/>
    <w:rsid w:val="00656FD3"/>
    <w:rsid w:val="006A0D24"/>
    <w:rsid w:val="0071772F"/>
    <w:rsid w:val="00896137"/>
    <w:rsid w:val="008C5AEF"/>
    <w:rsid w:val="008E3373"/>
    <w:rsid w:val="00926A01"/>
    <w:rsid w:val="009537CD"/>
    <w:rsid w:val="0096617C"/>
    <w:rsid w:val="00994136"/>
    <w:rsid w:val="009D5F67"/>
    <w:rsid w:val="009E7084"/>
    <w:rsid w:val="009F602B"/>
    <w:rsid w:val="00A17E31"/>
    <w:rsid w:val="00B0304F"/>
    <w:rsid w:val="00B2186C"/>
    <w:rsid w:val="00B872F3"/>
    <w:rsid w:val="00BD38F3"/>
    <w:rsid w:val="00BF2DC5"/>
    <w:rsid w:val="00C501B0"/>
    <w:rsid w:val="00C72B47"/>
    <w:rsid w:val="00CC4C5B"/>
    <w:rsid w:val="00D26C90"/>
    <w:rsid w:val="00D450BC"/>
    <w:rsid w:val="00D57F0D"/>
    <w:rsid w:val="00D64B5F"/>
    <w:rsid w:val="00D8076E"/>
    <w:rsid w:val="00DE1E44"/>
    <w:rsid w:val="00E42092"/>
    <w:rsid w:val="00E44808"/>
    <w:rsid w:val="00E515D9"/>
    <w:rsid w:val="00E950D3"/>
    <w:rsid w:val="00EA53F9"/>
    <w:rsid w:val="00ED3899"/>
    <w:rsid w:val="00EF721A"/>
    <w:rsid w:val="00FE4A43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332D4"/>
  <w15:chartTrackingRefBased/>
  <w15:docId w15:val="{ABBC7C2C-2880-416F-A8B5-4A348BD9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450BC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3F09EB"/>
    <w:pPr>
      <w:spacing w:before="4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0BC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09EB"/>
    <w:rPr>
      <w:rFonts w:ascii="Arial" w:eastAsiaTheme="majorEastAsia" w:hAnsi="Arial" w:cstheme="majorBid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A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A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A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A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7C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C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01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ontgomerycountymd.gov/floo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3043d8-6a14-473f-80ec-c7fef831d3ce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789bcd5b-0e79-4d85-9681-3232aa7adc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7285972170E4FBDCAE4AC0069BCF6" ma:contentTypeVersion="16" ma:contentTypeDescription="Create a new document." ma:contentTypeScope="" ma:versionID="5f8d36046db4013fd4882d79cc2526f4">
  <xsd:schema xmlns:xsd="http://www.w3.org/2001/XMLSchema" xmlns:xs="http://www.w3.org/2001/XMLSchema" xmlns:p="http://schemas.microsoft.com/office/2006/metadata/properties" xmlns:ns1="http://schemas.microsoft.com/sharepoint/v3" xmlns:ns2="ac3043d8-6a14-473f-80ec-c7fef831d3ce" xmlns:ns3="789bcd5b-0e79-4d85-9681-3232aa7adc6e" targetNamespace="http://schemas.microsoft.com/office/2006/metadata/properties" ma:root="true" ma:fieldsID="98ab1bddcdc5514231088a5d8a8172e1" ns1:_="" ns2:_="" ns3:_="">
    <xsd:import namespace="http://schemas.microsoft.com/sharepoint/v3"/>
    <xsd:import namespace="ac3043d8-6a14-473f-80ec-c7fef831d3ce"/>
    <xsd:import namespace="789bcd5b-0e79-4d85-9681-3232aa7adc6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043d8-6a14-473f-80ec-c7fef831d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a4874a-8cf6-4bd1-a3b1-571cbf9a5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bcd5b-0e79-4d85-9681-3232aa7ad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3dbb81-5d56-492b-8a21-632ba2913493}" ma:internalName="TaxCatchAll" ma:showField="CatchAllData" ma:web="789bcd5b-0e79-4d85-9681-3232aa7ad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87737-4AA0-48E4-961E-88E680AD6142}">
  <ds:schemaRefs>
    <ds:schemaRef ds:uri="http://schemas.microsoft.com/office/2006/metadata/properties"/>
    <ds:schemaRef ds:uri="http://schemas.microsoft.com/office/infopath/2007/PartnerControls"/>
    <ds:schemaRef ds:uri="ac3043d8-6a14-473f-80ec-c7fef831d3ce"/>
    <ds:schemaRef ds:uri="http://schemas.microsoft.com/sharepoint/v3"/>
    <ds:schemaRef ds:uri="789bcd5b-0e79-4d85-9681-3232aa7adc6e"/>
  </ds:schemaRefs>
</ds:datastoreItem>
</file>

<file path=customXml/itemProps2.xml><?xml version="1.0" encoding="utf-8"?>
<ds:datastoreItem xmlns:ds="http://schemas.openxmlformats.org/officeDocument/2006/customXml" ds:itemID="{0A3C0634-1D82-4384-B0C2-FFA249AF4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C1D97-7CB3-42B2-BACF-FA6AC1428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3043d8-6a14-473f-80ec-c7fef831d3ce"/>
    <ds:schemaRef ds:uri="789bcd5b-0e79-4d85-9681-3232aa7ad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Minutes, &lt;Date&gt;, &lt;Name of Board&gt;</vt:lpstr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Minutes, &lt;Date&gt;, &lt;Name of Board&gt;</dc:title>
  <dc:subject/>
  <dc:creator>Brunhart-Wiggins, Susanne</dc:creator>
  <cp:keywords/>
  <dc:description/>
  <cp:lastModifiedBy>Rachel Lemberg</cp:lastModifiedBy>
  <cp:revision>12</cp:revision>
  <cp:lastPrinted>2025-12-23T23:12:00Z</cp:lastPrinted>
  <dcterms:created xsi:type="dcterms:W3CDTF">2026-01-16T22:56:00Z</dcterms:created>
  <dcterms:modified xsi:type="dcterms:W3CDTF">2026-01-17T03:15:00Z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e2f04a90-3704-4f32-87c5-e870bb97bcca</vt:lpwstr>
  </property>
  <property fmtid="{D5CDD505-2E9C-101B-9397-08002B2CF9AE}" pid="3" name="ContentTypeId">
    <vt:lpwstr>0x010100D0B7285972170E4FBDCAE4AC0069BCF6</vt:lpwstr>
  </property>
</Properties>
</file>